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0" w:type="auto"/>
        <w:tblLayout w:type="fixed"/>
        <w:tblLook w:val="04A0"/>
      </w:tblPr>
      <w:tblGrid>
        <w:gridCol w:w="4928"/>
        <w:gridCol w:w="1134"/>
        <w:gridCol w:w="1701"/>
        <w:gridCol w:w="1525"/>
      </w:tblGrid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 xml:space="preserve">Hva 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Hvem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Når</w:t>
            </w: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Merknad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Forarbeid: Definere progresjonsregler i FS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ESS utarbeider progresjonsregler og registrerer disse i studieprogrammene.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program/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emnerevisjon </w:t>
            </w: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proofErr w:type="spellStart"/>
            <w:r w:rsidRPr="0001734D">
              <w:rPr>
                <w:rFonts w:cs="Helv"/>
                <w:color w:val="000000"/>
              </w:rPr>
              <w:t>FS-kokebok</w:t>
            </w:r>
            <w:proofErr w:type="spellEnd"/>
            <w:r w:rsidRPr="0001734D">
              <w:rPr>
                <w:rFonts w:cs="Helv"/>
                <w:color w:val="000000"/>
              </w:rPr>
              <w:t xml:space="preserve"> fra Sara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Fakultet/institutt sjekker progresjonsreglene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(evt. spesielle progresjonsregler for ulike program) og gir tilbakemelding til ESS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Fakultet/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program/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emnerevisjon</w:t>
            </w: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proofErr w:type="spellStart"/>
            <w:r w:rsidRPr="0001734D">
              <w:rPr>
                <w:rFonts w:cs="Helv"/>
                <w:color w:val="000000"/>
              </w:rPr>
              <w:t>FS-kokebok</w:t>
            </w:r>
            <w:proofErr w:type="spellEnd"/>
            <w:r w:rsidRPr="0001734D">
              <w:rPr>
                <w:rFonts w:cs="Helv"/>
                <w:color w:val="000000"/>
              </w:rPr>
              <w:t xml:space="preserve"> fra Sara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t>Hvis fagplan blir endret slik at studiepoengene fordeler seg annerledes pr semester enn før må ESS ha beskjed slik at vi kan justere progresjonsregel for gjeldende program.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Fakultet/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t>Frist: så fort som mulig etter vedtak og seinest 1. juli.</w:t>
            </w: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r w:rsidRPr="0001734D">
              <w:t xml:space="preserve">Dersom fakultetene oppdager feil og mangler må ESS underrettes, slik at progresjonsreglene kan rettes. 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</w:pPr>
            <w:r w:rsidRPr="0001734D">
              <w:t>Fortløpende</w:t>
            </w:r>
          </w:p>
        </w:tc>
        <w:tc>
          <w:tcPr>
            <w:tcW w:w="1525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</w:tbl>
    <w:p w:rsidR="00350DFC" w:rsidRPr="0001734D" w:rsidRDefault="00350DFC" w:rsidP="00350DFC">
      <w:r w:rsidRPr="0001734D">
        <w:t xml:space="preserve">Se gjeldende frister i dokumentet </w:t>
      </w:r>
      <w:r w:rsidRPr="0001734D">
        <w:rPr>
          <w:i/>
        </w:rPr>
        <w:t>Retningslinjer for utredning, godkjenning, etablering, nedlegging og revisjon av studier ved Universitetet i Stavanger</w:t>
      </w:r>
      <w:r w:rsidRPr="0001734D">
        <w:t xml:space="preserve">. </w:t>
      </w:r>
    </w:p>
    <w:tbl>
      <w:tblPr>
        <w:tblStyle w:val="Tabellrutenett"/>
        <w:tblW w:w="9322" w:type="dxa"/>
        <w:tblLayout w:type="fixed"/>
        <w:tblLook w:val="04A0"/>
      </w:tblPr>
      <w:tblGrid>
        <w:gridCol w:w="4928"/>
        <w:gridCol w:w="1134"/>
        <w:gridCol w:w="1701"/>
        <w:gridCol w:w="1559"/>
      </w:tblGrid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 xml:space="preserve">Hva 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Hvem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Når</w:t>
            </w: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Merknad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Gjennomføring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Finne studenter med dårlig progresjon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Lister tas ut pr. studieprogram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Fakultet/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proofErr w:type="spellStart"/>
            <w:r w:rsidRPr="0001734D">
              <w:rPr>
                <w:rFonts w:cs="Helv"/>
                <w:color w:val="000000"/>
              </w:rPr>
              <w:t>FS-kokebok</w:t>
            </w:r>
            <w:proofErr w:type="spellEnd"/>
            <w:r w:rsidRPr="0001734D">
              <w:rPr>
                <w:rFonts w:cs="Helv"/>
                <w:color w:val="000000"/>
              </w:rPr>
              <w:t xml:space="preserve"> fra Sara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"Vasking" av listene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Følgende sorteres ut: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Studenter meldt opp i </w:t>
            </w:r>
            <w:proofErr w:type="spellStart"/>
            <w:r w:rsidRPr="0001734D">
              <w:rPr>
                <w:rFonts w:cs="Helv"/>
                <w:color w:val="000000"/>
              </w:rPr>
              <w:t>konte</w:t>
            </w:r>
            <w:proofErr w:type="spellEnd"/>
            <w:r w:rsidRPr="0001734D">
              <w:rPr>
                <w:rStyle w:val="Fotnotereferanse"/>
                <w:rFonts w:cs="Helv"/>
                <w:color w:val="000000"/>
              </w:rPr>
              <w:footnoteReference w:id="1"/>
            </w:r>
            <w:r w:rsidRPr="0001734D">
              <w:rPr>
                <w:rFonts w:cs="Helv"/>
                <w:color w:val="000000"/>
              </w:rPr>
              <w:t xml:space="preserve"> 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Studenter på utveksling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Studenter på deltidsløp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Studenter som ikke har betalt/semesterregistrert seg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Så raskt som mulig etter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1. februar</w:t>
            </w: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proofErr w:type="spellStart"/>
            <w:r w:rsidRPr="0001734D">
              <w:rPr>
                <w:rFonts w:cs="Helv"/>
                <w:color w:val="000000"/>
              </w:rPr>
              <w:t>FS-kokebok</w:t>
            </w:r>
            <w:proofErr w:type="spellEnd"/>
            <w:r w:rsidRPr="0001734D">
              <w:rPr>
                <w:rFonts w:cs="Helv"/>
                <w:color w:val="000000"/>
              </w:rPr>
              <w:t xml:space="preserve"> fra Sara</w:t>
            </w:r>
          </w:p>
        </w:tc>
      </w:tr>
    </w:tbl>
    <w:p w:rsidR="00350DFC" w:rsidRPr="0001734D" w:rsidRDefault="00350DFC" w:rsidP="00350DFC">
      <w:pPr>
        <w:autoSpaceDE w:val="0"/>
        <w:autoSpaceDN w:val="0"/>
        <w:adjustRightInd w:val="0"/>
        <w:rPr>
          <w:rFonts w:cs="Helv"/>
        </w:rPr>
      </w:pPr>
      <w:r w:rsidRPr="0001734D">
        <w:rPr>
          <w:rFonts w:cs="Helv"/>
          <w:color w:val="000000"/>
        </w:rPr>
        <w:t>Ca. 1. mars trekkes studieretten for studenter som ikke har betalt (etter en påminnelse og en purring.) Instituttene kan selv følge med på hvem dette gjelder ved å bruke rapport 729.</w:t>
      </w:r>
      <w:r w:rsidRPr="0001734D">
        <w:rPr>
          <w:rFonts w:cs="Helv"/>
        </w:rPr>
        <w:t>001</w:t>
      </w:r>
      <w:r w:rsidRPr="0001734D">
        <w:t xml:space="preserve"> Semesterregistreringsopplysninger for studieprogramstudent.</w:t>
      </w:r>
    </w:p>
    <w:tbl>
      <w:tblPr>
        <w:tblStyle w:val="Tabellrutenett"/>
        <w:tblW w:w="9322" w:type="dxa"/>
        <w:tblLayout w:type="fixed"/>
        <w:tblLook w:val="04A0"/>
      </w:tblPr>
      <w:tblGrid>
        <w:gridCol w:w="4928"/>
        <w:gridCol w:w="1134"/>
        <w:gridCol w:w="1701"/>
        <w:gridCol w:w="1559"/>
      </w:tblGrid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Feilregistreringer rettes opp </w:t>
            </w:r>
            <w:proofErr w:type="spellStart"/>
            <w:r w:rsidRPr="0001734D">
              <w:rPr>
                <w:rFonts w:cs="Helv"/>
                <w:color w:val="000000"/>
              </w:rPr>
              <w:t>f.eks</w:t>
            </w:r>
            <w:proofErr w:type="spellEnd"/>
            <w:r w:rsidRPr="0001734D">
              <w:rPr>
                <w:rFonts w:cs="Helv"/>
                <w:color w:val="000000"/>
              </w:rPr>
              <w:t>: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manglende godkjenning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feilregistrert permisjon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feil starttidspunkt eller kull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Så raskt som mulig etter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1. februar</w:t>
            </w: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Følgende studenter oversendes ESS: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Studenter som ikke har produsert studiepoeng </w:t>
            </w:r>
            <w:r w:rsidRPr="0001734D">
              <w:rPr>
                <w:rFonts w:cs="Helv"/>
                <w:i/>
                <w:color w:val="000000"/>
              </w:rPr>
              <w:t>to semester på rad</w:t>
            </w:r>
            <w:r w:rsidRPr="0001734D">
              <w:rPr>
                <w:rFonts w:cs="Helv"/>
                <w:color w:val="000000"/>
              </w:rPr>
              <w:t xml:space="preserve"> 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ESS sender brev til studenten </w:t>
            </w:r>
            <w:r>
              <w:rPr>
                <w:rFonts w:cs="Helv"/>
                <w:color w:val="000000"/>
              </w:rPr>
              <w:t xml:space="preserve">via </w:t>
            </w:r>
            <w:proofErr w:type="spellStart"/>
            <w:r>
              <w:rPr>
                <w:rFonts w:cs="Helv"/>
                <w:color w:val="000000"/>
              </w:rPr>
              <w:t>e-phorte</w:t>
            </w:r>
            <w:proofErr w:type="spellEnd"/>
            <w:r>
              <w:rPr>
                <w:rFonts w:cs="Helv"/>
                <w:color w:val="000000"/>
              </w:rPr>
              <w:t xml:space="preserve"> </w:t>
            </w:r>
            <w:r w:rsidRPr="0001734D">
              <w:rPr>
                <w:rFonts w:cs="Helv"/>
                <w:color w:val="000000"/>
              </w:rPr>
              <w:lastRenderedPageBreak/>
              <w:t>og trekker studieretten</w:t>
            </w:r>
            <w:r>
              <w:rPr>
                <w:rFonts w:cs="Helv"/>
                <w:color w:val="000000"/>
              </w:rPr>
              <w:t xml:space="preserve"> i FS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Innen S.O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søknadsfrist 15. </w:t>
            </w:r>
            <w:r w:rsidRPr="0001734D">
              <w:rPr>
                <w:rFonts w:cs="Helv"/>
                <w:color w:val="000000"/>
              </w:rPr>
              <w:lastRenderedPageBreak/>
              <w:t>april</w:t>
            </w: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pStyle w:val="Fotnotetekst"/>
              <w:rPr>
                <w:sz w:val="22"/>
                <w:szCs w:val="22"/>
              </w:rPr>
            </w:pPr>
            <w:r w:rsidRPr="0001734D">
              <w:rPr>
                <w:sz w:val="22"/>
                <w:szCs w:val="22"/>
              </w:rPr>
              <w:t xml:space="preserve">Jf </w:t>
            </w:r>
            <w:proofErr w:type="spellStart"/>
            <w:r w:rsidRPr="0001734D">
              <w:rPr>
                <w:sz w:val="22"/>
                <w:szCs w:val="22"/>
              </w:rPr>
              <w:t>Eksamens-forskriften</w:t>
            </w:r>
            <w:proofErr w:type="spellEnd"/>
            <w:r w:rsidRPr="0001734D">
              <w:rPr>
                <w:sz w:val="22"/>
                <w:szCs w:val="22"/>
              </w:rPr>
              <w:t xml:space="preserve">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lastRenderedPageBreak/>
              <w:t>§5 punkt 6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lastRenderedPageBreak/>
              <w:t xml:space="preserve">Studenter med 30 sp til rest etter 1. semester 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ESS kontakter studenten og gjennomfører en samtale</w:t>
            </w:r>
          </w:p>
        </w:tc>
        <w:tc>
          <w:tcPr>
            <w:tcW w:w="1134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Innen S.O.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søknadsfrist 15. april</w:t>
            </w:r>
          </w:p>
        </w:tc>
        <w:tc>
          <w:tcPr>
            <w:tcW w:w="1559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pStyle w:val="Fotnotetekst"/>
              <w:rPr>
                <w:rFonts w:cs="Helv"/>
                <w:color w:val="000000"/>
              </w:rPr>
            </w:pPr>
          </w:p>
        </w:tc>
      </w:tr>
    </w:tbl>
    <w:p w:rsidR="00350DFC" w:rsidRPr="0001734D" w:rsidRDefault="00350DFC" w:rsidP="00350DFC"/>
    <w:tbl>
      <w:tblPr>
        <w:tblStyle w:val="Tabellrutenett"/>
        <w:tblW w:w="9288" w:type="dxa"/>
        <w:tblLayout w:type="fixed"/>
        <w:tblLook w:val="04A0"/>
      </w:tblPr>
      <w:tblGrid>
        <w:gridCol w:w="4928"/>
        <w:gridCol w:w="1276"/>
        <w:gridCol w:w="1701"/>
        <w:gridCol w:w="1383"/>
      </w:tblGrid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 xml:space="preserve">Hva 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Hvem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Når</w:t>
            </w: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Merknad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>
              <w:rPr>
                <w:rFonts w:cs="Helv"/>
                <w:b/>
                <w:color w:val="000000"/>
              </w:rPr>
              <w:t>Følgende</w:t>
            </w:r>
            <w:r w:rsidRPr="0001734D">
              <w:rPr>
                <w:rFonts w:cs="Helv"/>
                <w:b/>
                <w:color w:val="000000"/>
              </w:rPr>
              <w:t xml:space="preserve"> </w:t>
            </w:r>
            <w:r>
              <w:rPr>
                <w:rFonts w:cs="Helv"/>
                <w:b/>
                <w:color w:val="000000"/>
              </w:rPr>
              <w:t>studenter håndterer instituttet: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Studenter med 30 sp eller mer til rest etter 3. og 5. semester varsles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Brev/e-post med innkalling til samtale sendes studentene</w:t>
            </w: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Kopi av brev/e-post lagres i studentmappen i </w:t>
            </w:r>
            <w:proofErr w:type="spellStart"/>
            <w:r w:rsidRPr="0001734D">
              <w:rPr>
                <w:rFonts w:cs="Helv"/>
                <w:color w:val="000000"/>
              </w:rPr>
              <w:t>e-Phorte</w:t>
            </w:r>
            <w:proofErr w:type="spellEnd"/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Innen 15.mars</w:t>
            </w:r>
          </w:p>
          <w:p w:rsidR="00350DFC" w:rsidRPr="0001734D" w:rsidRDefault="00350DFC" w:rsidP="00B2053B">
            <w:pPr>
              <w:pStyle w:val="Fotnotetekst"/>
              <w:rPr>
                <w:sz w:val="22"/>
                <w:szCs w:val="22"/>
              </w:rPr>
            </w:pPr>
            <w:r w:rsidRPr="0001734D">
              <w:rPr>
                <w:sz w:val="22"/>
                <w:szCs w:val="22"/>
              </w:rPr>
              <w:t xml:space="preserve">Jf </w:t>
            </w:r>
            <w:proofErr w:type="spellStart"/>
            <w:r w:rsidRPr="0001734D">
              <w:rPr>
                <w:sz w:val="22"/>
                <w:szCs w:val="22"/>
              </w:rPr>
              <w:t>Eksamens-forskriften</w:t>
            </w:r>
            <w:proofErr w:type="spellEnd"/>
            <w:r w:rsidRPr="0001734D">
              <w:rPr>
                <w:sz w:val="22"/>
                <w:szCs w:val="22"/>
              </w:rPr>
              <w:t xml:space="preserve"> 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t>§5 punkt 6</w:t>
            </w:r>
          </w:p>
        </w:tc>
        <w:tc>
          <w:tcPr>
            <w:tcW w:w="1383" w:type="dxa"/>
          </w:tcPr>
          <w:p w:rsidR="00350DFC" w:rsidRPr="0001734D" w:rsidRDefault="00350DFC" w:rsidP="00B2053B">
            <w:pPr>
              <w:pStyle w:val="Fotnotetekst"/>
              <w:rPr>
                <w:rFonts w:cs="Helv"/>
                <w:color w:val="000000"/>
                <w:sz w:val="22"/>
                <w:szCs w:val="22"/>
              </w:rPr>
            </w:pPr>
          </w:p>
          <w:p w:rsidR="00350DFC" w:rsidRPr="0001734D" w:rsidRDefault="00350DFC" w:rsidP="00B2053B">
            <w:pPr>
              <w:pStyle w:val="Fotnotetekst"/>
              <w:rPr>
                <w:sz w:val="22"/>
                <w:szCs w:val="22"/>
              </w:rPr>
            </w:pPr>
            <w:r w:rsidRPr="0001734D">
              <w:rPr>
                <w:rFonts w:cs="Helv"/>
                <w:color w:val="000000"/>
                <w:sz w:val="22"/>
                <w:szCs w:val="22"/>
              </w:rPr>
              <w:t xml:space="preserve">ESS lager en </w:t>
            </w:r>
            <w:proofErr w:type="spellStart"/>
            <w:r w:rsidRPr="0001734D">
              <w:rPr>
                <w:rFonts w:cs="Helv"/>
                <w:color w:val="000000"/>
                <w:sz w:val="22"/>
                <w:szCs w:val="22"/>
              </w:rPr>
              <w:t>brevmal</w:t>
            </w:r>
            <w:proofErr w:type="spellEnd"/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Samtalene gjennomføres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Institutt 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 xml:space="preserve">ESS lager en </w:t>
            </w:r>
            <w:proofErr w:type="spellStart"/>
            <w:r w:rsidRPr="0001734D">
              <w:rPr>
                <w:rFonts w:cs="Helv"/>
                <w:color w:val="000000"/>
              </w:rPr>
              <w:t>samtalemal</w:t>
            </w:r>
            <w:proofErr w:type="spellEnd"/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Ulike prosedyrer alt etter utfall av samtalen: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pStyle w:val="Listeavsnitt"/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 xml:space="preserve">Studenten vil </w:t>
            </w:r>
            <w:r w:rsidRPr="0001734D">
              <w:rPr>
                <w:rFonts w:cs="Helv"/>
                <w:b/>
              </w:rPr>
              <w:t>fortsette</w:t>
            </w:r>
            <w:r w:rsidRPr="0001734D">
              <w:rPr>
                <w:rFonts w:cs="Helv"/>
              </w:rPr>
              <w:t xml:space="preserve"> på studiet: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ind w:left="708"/>
              <w:rPr>
                <w:rFonts w:cs="Helv"/>
              </w:rPr>
            </w:pPr>
            <w:r w:rsidRPr="0001734D">
              <w:rPr>
                <w:rFonts w:cs="Helv"/>
              </w:rPr>
              <w:t>Institutt og student lager i fellesskap ny utdanningsplan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ind w:left="708"/>
              <w:rPr>
                <w:rFonts w:cs="Helv"/>
              </w:rPr>
            </w:pPr>
            <w:r w:rsidRPr="0001734D">
              <w:rPr>
                <w:rFonts w:cs="Helv"/>
              </w:rPr>
              <w:t>Merknad om ny plan legges inn i FS</w:t>
            </w:r>
            <w:r w:rsidRPr="0001734D">
              <w:rPr>
                <w:rStyle w:val="Fotnotereferanse"/>
                <w:rFonts w:cs="Helv"/>
              </w:rPr>
              <w:footnoteReference w:id="2"/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pStyle w:val="Listeavsnitt"/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pStyle w:val="Listeavsnit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 xml:space="preserve">Studenten vil </w:t>
            </w:r>
            <w:r w:rsidRPr="0001734D">
              <w:rPr>
                <w:rFonts w:cs="Helv"/>
                <w:b/>
              </w:rPr>
              <w:t>slutte</w:t>
            </w:r>
            <w:r w:rsidRPr="0001734D">
              <w:rPr>
                <w:rFonts w:cs="Helv"/>
              </w:rPr>
              <w:t xml:space="preserve"> på studiet: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pStyle w:val="Listeavsnitt"/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Institutt overfører studenter til ESS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ind w:left="708"/>
              <w:rPr>
                <w:rFonts w:cs="Helv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ind w:left="708"/>
              <w:rPr>
                <w:rFonts w:cs="Helv"/>
              </w:rPr>
            </w:pPr>
            <w:r w:rsidRPr="0001734D">
              <w:rPr>
                <w:rFonts w:cs="Helv"/>
              </w:rPr>
              <w:t>Studenten får tilbud om generell veiledning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Innen S.O.</w:t>
            </w: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color w:val="000000"/>
              </w:rPr>
            </w:pPr>
            <w:r w:rsidRPr="0001734D">
              <w:rPr>
                <w:rFonts w:cs="Helv"/>
                <w:color w:val="000000"/>
              </w:rPr>
              <w:t>søknadsfrist 15. april</w:t>
            </w: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ind w:left="708"/>
              <w:rPr>
                <w:rFonts w:cs="Helv"/>
              </w:rPr>
            </w:pPr>
            <w:r w:rsidRPr="0001734D">
              <w:rPr>
                <w:rFonts w:cs="Helv"/>
              </w:rPr>
              <w:t>Studenten fyller ut sluttmelding og leverer i Servicetorget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  <w:r w:rsidRPr="0001734D">
              <w:rPr>
                <w:rFonts w:cs="Helv"/>
              </w:rPr>
              <w:t>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  <w:tc>
          <w:tcPr>
            <w:tcW w:w="1383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</w:rPr>
            </w:pPr>
          </w:p>
        </w:tc>
      </w:tr>
    </w:tbl>
    <w:p w:rsidR="00350DFC" w:rsidRPr="0001734D" w:rsidRDefault="00350DFC" w:rsidP="00350DFC"/>
    <w:tbl>
      <w:tblPr>
        <w:tblStyle w:val="Tabellrutenett"/>
        <w:tblW w:w="9322" w:type="dxa"/>
        <w:tblLayout w:type="fixed"/>
        <w:tblLook w:val="04A0"/>
      </w:tblPr>
      <w:tblGrid>
        <w:gridCol w:w="4928"/>
        <w:gridCol w:w="1276"/>
        <w:gridCol w:w="1701"/>
        <w:gridCol w:w="1417"/>
      </w:tblGrid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 xml:space="preserve">Hva 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Hvem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Når</w:t>
            </w:r>
          </w:p>
        </w:tc>
        <w:tc>
          <w:tcPr>
            <w:tcW w:w="1417" w:type="dxa"/>
          </w:tcPr>
          <w:p w:rsidR="00350DFC" w:rsidRPr="0001734D" w:rsidRDefault="00350DFC" w:rsidP="00B2053B">
            <w:pPr>
              <w:autoSpaceDE w:val="0"/>
              <w:autoSpaceDN w:val="0"/>
              <w:adjustRightInd w:val="0"/>
              <w:rPr>
                <w:rFonts w:cs="Helv"/>
                <w:b/>
                <w:color w:val="000000"/>
              </w:rPr>
            </w:pPr>
            <w:r w:rsidRPr="0001734D">
              <w:rPr>
                <w:rFonts w:cs="Helv"/>
                <w:b/>
                <w:color w:val="000000"/>
              </w:rPr>
              <w:t>Merknad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>
            <w:pPr>
              <w:rPr>
                <w:b/>
              </w:rPr>
            </w:pPr>
          </w:p>
          <w:p w:rsidR="00350DFC" w:rsidRPr="0001734D" w:rsidRDefault="00350DFC" w:rsidP="00B2053B">
            <w:pPr>
              <w:rPr>
                <w:b/>
              </w:rPr>
            </w:pPr>
            <w:r w:rsidRPr="0001734D">
              <w:rPr>
                <w:b/>
              </w:rPr>
              <w:t>Evaluering: Sammenlikning av resultater</w:t>
            </w:r>
          </w:p>
        </w:tc>
        <w:tc>
          <w:tcPr>
            <w:tcW w:w="1276" w:type="dxa"/>
          </w:tcPr>
          <w:p w:rsidR="00350DFC" w:rsidRPr="0001734D" w:rsidRDefault="00350DFC" w:rsidP="00B2053B">
            <w:r w:rsidRPr="0001734D">
              <w:t>ESS og institutt</w:t>
            </w:r>
          </w:p>
        </w:tc>
        <w:tc>
          <w:tcPr>
            <w:tcW w:w="1701" w:type="dxa"/>
          </w:tcPr>
          <w:p w:rsidR="00350DFC" w:rsidRPr="0001734D" w:rsidRDefault="00350DFC" w:rsidP="00B2053B">
            <w:r w:rsidRPr="0001734D">
              <w:t>I løpet av vårsemesteret</w:t>
            </w:r>
          </w:p>
        </w:tc>
        <w:tc>
          <w:tcPr>
            <w:tcW w:w="1417" w:type="dxa"/>
          </w:tcPr>
          <w:p w:rsidR="00350DFC" w:rsidRPr="0001734D" w:rsidRDefault="00350DFC" w:rsidP="00B2053B">
            <w:r w:rsidRPr="0001734D">
              <w:t>ESS kaller inn</w:t>
            </w:r>
          </w:p>
        </w:tc>
      </w:tr>
      <w:tr w:rsidR="00350DFC" w:rsidRPr="0001734D" w:rsidTr="00B2053B">
        <w:tc>
          <w:tcPr>
            <w:tcW w:w="4928" w:type="dxa"/>
          </w:tcPr>
          <w:p w:rsidR="00350DFC" w:rsidRPr="0001734D" w:rsidRDefault="00350DFC" w:rsidP="00B2053B"/>
          <w:p w:rsidR="00350DFC" w:rsidRPr="0001734D" w:rsidRDefault="00350DFC" w:rsidP="00B2053B">
            <w:r w:rsidRPr="0001734D">
              <w:t>Iverksette forebyggende tiltak?</w:t>
            </w:r>
          </w:p>
        </w:tc>
        <w:tc>
          <w:tcPr>
            <w:tcW w:w="1276" w:type="dxa"/>
          </w:tcPr>
          <w:p w:rsidR="00350DFC" w:rsidRPr="0001734D" w:rsidRDefault="00350DFC" w:rsidP="00B2053B">
            <w:pPr>
              <w:rPr>
                <w:lang w:val="nn-NO"/>
              </w:rPr>
            </w:pPr>
            <w:r w:rsidRPr="0001734D">
              <w:rPr>
                <w:lang w:val="nn-NO"/>
              </w:rPr>
              <w:t>Institutt i samarbeid med ESS</w:t>
            </w:r>
          </w:p>
        </w:tc>
        <w:tc>
          <w:tcPr>
            <w:tcW w:w="1701" w:type="dxa"/>
          </w:tcPr>
          <w:p w:rsidR="00350DFC" w:rsidRPr="0001734D" w:rsidRDefault="00350DFC" w:rsidP="00B2053B">
            <w:pPr>
              <w:rPr>
                <w:lang w:val="nn-NO"/>
              </w:rPr>
            </w:pPr>
          </w:p>
        </w:tc>
        <w:tc>
          <w:tcPr>
            <w:tcW w:w="1417" w:type="dxa"/>
          </w:tcPr>
          <w:p w:rsidR="00350DFC" w:rsidRPr="0001734D" w:rsidRDefault="00350DFC" w:rsidP="00B2053B">
            <w:pPr>
              <w:rPr>
                <w:lang w:val="nn-NO"/>
              </w:rPr>
            </w:pPr>
          </w:p>
        </w:tc>
      </w:tr>
    </w:tbl>
    <w:p w:rsidR="00136F4E" w:rsidRDefault="00D42EC4"/>
    <w:sectPr w:rsidR="00136F4E" w:rsidSect="00FC6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FC" w:rsidRDefault="00350DFC" w:rsidP="00350DFC">
      <w:pPr>
        <w:spacing w:after="0" w:line="240" w:lineRule="auto"/>
      </w:pPr>
      <w:r>
        <w:separator/>
      </w:r>
    </w:p>
  </w:endnote>
  <w:endnote w:type="continuationSeparator" w:id="0">
    <w:p w:rsidR="00350DFC" w:rsidRDefault="00350DFC" w:rsidP="0035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C4" w:rsidRDefault="00D42EC4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C4" w:rsidRDefault="00D42EC4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C4" w:rsidRDefault="00D42EC4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FC" w:rsidRDefault="00350DFC" w:rsidP="00350DFC">
      <w:pPr>
        <w:spacing w:after="0" w:line="240" w:lineRule="auto"/>
      </w:pPr>
      <w:r>
        <w:separator/>
      </w:r>
    </w:p>
  </w:footnote>
  <w:footnote w:type="continuationSeparator" w:id="0">
    <w:p w:rsidR="00350DFC" w:rsidRDefault="00350DFC" w:rsidP="00350DFC">
      <w:pPr>
        <w:spacing w:after="0" w:line="240" w:lineRule="auto"/>
      </w:pPr>
      <w:r>
        <w:continuationSeparator/>
      </w:r>
    </w:p>
  </w:footnote>
  <w:footnote w:id="1">
    <w:p w:rsidR="00350DFC" w:rsidRDefault="00350DFC" w:rsidP="00350DFC">
      <w:pPr>
        <w:pStyle w:val="Fotnotetekst"/>
      </w:pPr>
      <w:r>
        <w:rPr>
          <w:rStyle w:val="Fotnotereferanse"/>
        </w:rPr>
        <w:footnoteRef/>
      </w:r>
      <w:r>
        <w:t xml:space="preserve"> Instituttet kan vurdere om noen av disse allikevel bør kalles inn til samtale</w:t>
      </w:r>
    </w:p>
  </w:footnote>
  <w:footnote w:id="2">
    <w:p w:rsidR="00350DFC" w:rsidRDefault="00350DFC" w:rsidP="00350DFC">
      <w:pPr>
        <w:pStyle w:val="Fotnotetekst"/>
      </w:pPr>
      <w:r>
        <w:rPr>
          <w:rStyle w:val="Fotnotereferanse"/>
        </w:rPr>
        <w:footnoteRef/>
      </w:r>
      <w:r>
        <w:t xml:space="preserve"> Dette for å vite at vi har gjennomført samtale i tråd med Eksamensforskriftens§5 punkt 6 og at vi kan trekke studieretten dersom studenten i to semester på rad ikke oppnår noen studiepoeng.</w:t>
      </w:r>
    </w:p>
    <w:p w:rsidR="00703273" w:rsidRDefault="00703273" w:rsidP="00350DFC">
      <w:pPr>
        <w:pStyle w:val="Fotnotetekst"/>
      </w:pPr>
    </w:p>
    <w:p w:rsidR="00703273" w:rsidRDefault="00703273" w:rsidP="00350DFC">
      <w:pPr>
        <w:pStyle w:val="Fotnotetekst"/>
      </w:pPr>
    </w:p>
    <w:p w:rsidR="00703273" w:rsidRDefault="00703273" w:rsidP="00350DFC">
      <w:pPr>
        <w:pStyle w:val="Fotnotetekst"/>
      </w:pPr>
    </w:p>
    <w:p w:rsidR="00703273" w:rsidRDefault="00703273" w:rsidP="00350DFC">
      <w:pPr>
        <w:pStyle w:val="Fotnoteteks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C4" w:rsidRDefault="00D42EC4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FC" w:rsidRDefault="00350DFC" w:rsidP="00350DFC">
    <w:pPr>
      <w:pStyle w:val="Topptekst"/>
      <w:jc w:val="center"/>
    </w:pPr>
    <w:r w:rsidRPr="00350DFC">
      <w:t>Rutine for gjennomstrømningsprosjektet</w:t>
    </w:r>
  </w:p>
  <w:p w:rsidR="00D42EC4" w:rsidRDefault="00D42EC4" w:rsidP="00350DFC">
    <w:pPr>
      <w:pStyle w:val="Topptekst"/>
      <w:jc w:val="center"/>
    </w:pPr>
  </w:p>
  <w:p w:rsidR="00D42EC4" w:rsidRDefault="00D42EC4" w:rsidP="00D42EC4">
    <w:r>
      <w:t>Ansvarlig for utføring av arbeidsoppgaven:</w:t>
    </w:r>
    <w:r>
      <w:tab/>
    </w:r>
    <w:r>
      <w:tab/>
      <w:t>Enhet for studentservice og fakultet/institutt</w:t>
    </w:r>
    <w:r>
      <w:br/>
      <w:t>Rutinen er utarbeidet av: Ragnhild Scheen</w:t>
    </w:r>
    <w:r>
      <w:tab/>
    </w:r>
    <w:r>
      <w:tab/>
      <w:t xml:space="preserve">Dato: </w:t>
    </w:r>
    <w:proofErr w:type="gramStart"/>
    <w:r>
      <w:t>31.01.2011</w:t>
    </w:r>
    <w:proofErr w:type="gramEnd"/>
  </w:p>
  <w:p w:rsidR="00D42EC4" w:rsidRDefault="00D42EC4" w:rsidP="00D42EC4">
    <w:r>
      <w:t>Rutinen ble sist revidert av: Astri Laland</w:t>
    </w:r>
    <w:r>
      <w:tab/>
    </w:r>
    <w:r>
      <w:tab/>
      <w:t xml:space="preserve">Dato: </w:t>
    </w:r>
    <w:r>
      <w:t>04.10.2011</w:t>
    </w:r>
  </w:p>
  <w:p w:rsidR="00D42EC4" w:rsidRPr="00350DFC" w:rsidRDefault="00D42EC4" w:rsidP="00350DFC">
    <w:pPr>
      <w:pStyle w:val="Topptekst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C4" w:rsidRDefault="00D42EC4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F65"/>
    <w:multiLevelType w:val="hybridMultilevel"/>
    <w:tmpl w:val="93AE1E6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35651"/>
    <w:multiLevelType w:val="hybridMultilevel"/>
    <w:tmpl w:val="85C66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4696D"/>
    <w:multiLevelType w:val="hybridMultilevel"/>
    <w:tmpl w:val="A0C2A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F378E"/>
    <w:multiLevelType w:val="hybridMultilevel"/>
    <w:tmpl w:val="C032D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DFC"/>
    <w:rsid w:val="00350DFC"/>
    <w:rsid w:val="00466147"/>
    <w:rsid w:val="00642530"/>
    <w:rsid w:val="006A3E6A"/>
    <w:rsid w:val="00703273"/>
    <w:rsid w:val="00BE254C"/>
    <w:rsid w:val="00D42EC4"/>
    <w:rsid w:val="00FC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50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etekst">
    <w:name w:val="footnote text"/>
    <w:basedOn w:val="Normal"/>
    <w:link w:val="FotnotetekstTegn"/>
    <w:uiPriority w:val="99"/>
    <w:unhideWhenUsed/>
    <w:rsid w:val="00350DF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50DF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50DFC"/>
    <w:rPr>
      <w:vertAlign w:val="superscript"/>
    </w:rPr>
  </w:style>
  <w:style w:type="paragraph" w:styleId="Listeavsnitt">
    <w:name w:val="List Paragraph"/>
    <w:basedOn w:val="Normal"/>
    <w:uiPriority w:val="34"/>
    <w:qFormat/>
    <w:rsid w:val="00350DF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35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50DFC"/>
  </w:style>
  <w:style w:type="paragraph" w:styleId="Bunntekst">
    <w:name w:val="footer"/>
    <w:basedOn w:val="Normal"/>
    <w:link w:val="BunntekstTegn"/>
    <w:uiPriority w:val="99"/>
    <w:semiHidden/>
    <w:unhideWhenUsed/>
    <w:rsid w:val="0035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50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2683</Characters>
  <Application>Microsoft Office Word</Application>
  <DocSecurity>0</DocSecurity>
  <Lines>22</Lines>
  <Paragraphs>6</Paragraphs>
  <ScaleCrop>false</ScaleCrop>
  <Company>UIS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2906529</dc:creator>
  <cp:lastModifiedBy>2906529</cp:lastModifiedBy>
  <cp:revision>2</cp:revision>
  <dcterms:created xsi:type="dcterms:W3CDTF">2011-10-04T13:41:00Z</dcterms:created>
  <dcterms:modified xsi:type="dcterms:W3CDTF">2011-10-04T13:41:00Z</dcterms:modified>
</cp:coreProperties>
</file>